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4E702" w14:textId="77777777" w:rsidR="00E708B3" w:rsidRDefault="00E708B3" w:rsidP="00713B8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32FC2C6" w14:textId="456CEE0F" w:rsidR="0038458D" w:rsidRPr="00713B80" w:rsidRDefault="000B594D" w:rsidP="00713B8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DRAFT </w:t>
      </w:r>
      <w:r w:rsidR="00BD09AD" w:rsidRPr="00955395">
        <w:rPr>
          <w:rFonts w:ascii="Times New Roman" w:hAnsi="Times New Roman" w:cs="Times New Roman"/>
          <w:b/>
          <w:bCs/>
          <w:sz w:val="24"/>
          <w:szCs w:val="24"/>
        </w:rPr>
        <w:t>Minutes of C.H Flat</w:t>
      </w:r>
      <w:r w:rsidR="000A39AB" w:rsidRPr="00955395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906B19" w:rsidRPr="00955395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BD09AD" w:rsidRPr="00955395">
        <w:rPr>
          <w:rFonts w:ascii="Times New Roman" w:hAnsi="Times New Roman" w:cs="Times New Roman"/>
          <w:b/>
          <w:bCs/>
          <w:sz w:val="24"/>
          <w:szCs w:val="24"/>
        </w:rPr>
        <w:t xml:space="preserve">o2 Ltd </w:t>
      </w:r>
      <w:r w:rsidR="00E708B3" w:rsidRPr="00955395">
        <w:rPr>
          <w:rFonts w:ascii="Times New Roman" w:hAnsi="Times New Roman" w:cs="Times New Roman"/>
          <w:b/>
          <w:bCs/>
          <w:sz w:val="24"/>
          <w:szCs w:val="24"/>
        </w:rPr>
        <w:t>ANNU</w:t>
      </w:r>
      <w:r w:rsidR="00955395" w:rsidRPr="0095539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708B3" w:rsidRPr="00955395">
        <w:rPr>
          <w:rFonts w:ascii="Times New Roman" w:hAnsi="Times New Roman" w:cs="Times New Roman"/>
          <w:b/>
          <w:bCs/>
          <w:sz w:val="24"/>
          <w:szCs w:val="24"/>
        </w:rPr>
        <w:t>L GENERAL MEETING</w:t>
      </w:r>
      <w:r w:rsidR="009553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8545C4" w14:textId="3A9C4FEA" w:rsidR="0038458D" w:rsidRDefault="00906B19" w:rsidP="00906B1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Held</w:t>
      </w:r>
      <w:r w:rsidR="00A143A9">
        <w:rPr>
          <w:rFonts w:ascii="Times New Roman" w:hAnsi="Times New Roman" w:cs="Times New Roman"/>
          <w:sz w:val="24"/>
          <w:szCs w:val="24"/>
        </w:rPr>
        <w:t xml:space="preserve"> on </w:t>
      </w:r>
      <w:r w:rsidR="003217E5">
        <w:rPr>
          <w:rFonts w:ascii="Times New Roman" w:hAnsi="Times New Roman" w:cs="Times New Roman"/>
          <w:sz w:val="24"/>
          <w:szCs w:val="24"/>
        </w:rPr>
        <w:t>5</w:t>
      </w:r>
      <w:r w:rsidR="003217E5" w:rsidRPr="003217E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217E5">
        <w:rPr>
          <w:rFonts w:ascii="Times New Roman" w:hAnsi="Times New Roman" w:cs="Times New Roman"/>
          <w:sz w:val="24"/>
          <w:szCs w:val="24"/>
        </w:rPr>
        <w:t xml:space="preserve"> September 2025 at</w:t>
      </w:r>
      <w:r w:rsidR="008C5C0B">
        <w:rPr>
          <w:rFonts w:ascii="Times New Roman" w:hAnsi="Times New Roman" w:cs="Times New Roman"/>
          <w:sz w:val="24"/>
          <w:szCs w:val="24"/>
        </w:rPr>
        <w:t xml:space="preserve"> Royal Wootton Bassett Town Council</w:t>
      </w:r>
      <w:r w:rsidR="0069438A">
        <w:rPr>
          <w:rFonts w:ascii="Times New Roman" w:hAnsi="Times New Roman" w:cs="Times New Roman"/>
          <w:sz w:val="24"/>
          <w:szCs w:val="24"/>
        </w:rPr>
        <w:t>, Manor House.</w:t>
      </w:r>
    </w:p>
    <w:p w14:paraId="3DB34B9B" w14:textId="77777777" w:rsidR="0075207D" w:rsidRPr="00713B80" w:rsidRDefault="0075207D" w:rsidP="00906B1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FCCF270" w14:textId="70FB35FE" w:rsidR="00BD09AD" w:rsidRDefault="00BD09AD" w:rsidP="00713B8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0527B">
        <w:rPr>
          <w:rFonts w:ascii="Times New Roman" w:hAnsi="Times New Roman" w:cs="Times New Roman"/>
          <w:b/>
          <w:bCs/>
          <w:sz w:val="24"/>
          <w:szCs w:val="24"/>
        </w:rPr>
        <w:t>Present</w:t>
      </w:r>
      <w:r w:rsidR="0069438A" w:rsidRPr="00F0527B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Start"/>
      <w:r w:rsidR="0069438A">
        <w:rPr>
          <w:rFonts w:ascii="Times New Roman" w:hAnsi="Times New Roman" w:cs="Times New Roman"/>
          <w:sz w:val="24"/>
          <w:szCs w:val="24"/>
        </w:rPr>
        <w:t xml:space="preserve"> </w:t>
      </w:r>
      <w:r w:rsidRPr="00713B8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13B80">
        <w:rPr>
          <w:rFonts w:ascii="Times New Roman" w:hAnsi="Times New Roman" w:cs="Times New Roman"/>
          <w:sz w:val="24"/>
          <w:szCs w:val="24"/>
        </w:rPr>
        <w:t xml:space="preserve"> Melodie Beevers</w:t>
      </w:r>
      <w:r w:rsidR="00324800">
        <w:rPr>
          <w:rFonts w:ascii="Times New Roman" w:hAnsi="Times New Roman" w:cs="Times New Roman"/>
          <w:sz w:val="24"/>
          <w:szCs w:val="24"/>
        </w:rPr>
        <w:t xml:space="preserve"> (Flat 7) </w:t>
      </w:r>
      <w:r w:rsidRPr="00713B80">
        <w:rPr>
          <w:rFonts w:ascii="Times New Roman" w:hAnsi="Times New Roman" w:cs="Times New Roman"/>
          <w:sz w:val="24"/>
          <w:szCs w:val="24"/>
        </w:rPr>
        <w:t>, Wendy Horne</w:t>
      </w:r>
      <w:r w:rsidR="00324800">
        <w:rPr>
          <w:rFonts w:ascii="Times New Roman" w:hAnsi="Times New Roman" w:cs="Times New Roman"/>
          <w:sz w:val="24"/>
          <w:szCs w:val="24"/>
        </w:rPr>
        <w:t xml:space="preserve"> (Flat 12)</w:t>
      </w:r>
      <w:r w:rsidRPr="00713B80">
        <w:rPr>
          <w:rFonts w:ascii="Times New Roman" w:hAnsi="Times New Roman" w:cs="Times New Roman"/>
          <w:sz w:val="24"/>
          <w:szCs w:val="24"/>
        </w:rPr>
        <w:t xml:space="preserve">, </w:t>
      </w:r>
      <w:r w:rsidR="009104AE">
        <w:rPr>
          <w:rFonts w:ascii="Times New Roman" w:hAnsi="Times New Roman" w:cs="Times New Roman"/>
          <w:sz w:val="24"/>
          <w:szCs w:val="24"/>
        </w:rPr>
        <w:t>Colin Tydeman (Flat 29), Linda &amp; Allan Jesson (Flats 22 &amp; 26</w:t>
      </w:r>
      <w:r w:rsidR="000A39AB">
        <w:rPr>
          <w:rFonts w:ascii="Times New Roman" w:hAnsi="Times New Roman" w:cs="Times New Roman"/>
          <w:sz w:val="24"/>
          <w:szCs w:val="24"/>
        </w:rPr>
        <w:t xml:space="preserve">) </w:t>
      </w:r>
      <w:r w:rsidR="0069438A" w:rsidRPr="00713B80">
        <w:rPr>
          <w:rFonts w:ascii="Times New Roman" w:hAnsi="Times New Roman" w:cs="Times New Roman"/>
          <w:sz w:val="24"/>
          <w:szCs w:val="24"/>
        </w:rPr>
        <w:t>Vincent Masi</w:t>
      </w:r>
      <w:r w:rsidR="000A39AB">
        <w:rPr>
          <w:rFonts w:ascii="Times New Roman" w:hAnsi="Times New Roman" w:cs="Times New Roman"/>
          <w:sz w:val="24"/>
          <w:szCs w:val="24"/>
        </w:rPr>
        <w:t xml:space="preserve"> (flat</w:t>
      </w:r>
      <w:r w:rsidR="00B7665B">
        <w:rPr>
          <w:rFonts w:ascii="Times New Roman" w:hAnsi="Times New Roman" w:cs="Times New Roman"/>
          <w:sz w:val="24"/>
          <w:szCs w:val="24"/>
        </w:rPr>
        <w:t xml:space="preserve"> 3) and Richard Tydeman</w:t>
      </w:r>
      <w:r w:rsidR="00F0527B">
        <w:rPr>
          <w:rFonts w:ascii="Times New Roman" w:hAnsi="Times New Roman" w:cs="Times New Roman"/>
          <w:sz w:val="24"/>
          <w:szCs w:val="24"/>
        </w:rPr>
        <w:t>, Managing Agent.</w:t>
      </w:r>
    </w:p>
    <w:p w14:paraId="1679FF9F" w14:textId="77777777" w:rsidR="00425527" w:rsidRDefault="00425527" w:rsidP="00713B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FC7CC6" w14:textId="2BCBC5CC" w:rsidR="00425527" w:rsidRDefault="00425527" w:rsidP="004255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Wendy Horne kindly agreed to take the chair.</w:t>
      </w:r>
    </w:p>
    <w:p w14:paraId="658EF670" w14:textId="77777777" w:rsidR="00425527" w:rsidRDefault="00425527" w:rsidP="004255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D4B7B4A" w14:textId="3C0BF323" w:rsidR="00425527" w:rsidRPr="00713B80" w:rsidRDefault="00425527" w:rsidP="004255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13B80">
        <w:rPr>
          <w:rFonts w:ascii="Times New Roman" w:hAnsi="Times New Roman" w:cs="Times New Roman"/>
          <w:b/>
          <w:sz w:val="24"/>
          <w:szCs w:val="24"/>
        </w:rPr>
        <w:t>Agenda</w:t>
      </w:r>
      <w:r>
        <w:rPr>
          <w:rFonts w:ascii="Times New Roman" w:hAnsi="Times New Roman" w:cs="Times New Roman"/>
          <w:b/>
          <w:sz w:val="24"/>
          <w:szCs w:val="24"/>
        </w:rPr>
        <w:t>: As sent out prior to the meeting</w:t>
      </w:r>
    </w:p>
    <w:p w14:paraId="3392CB6C" w14:textId="77777777" w:rsidR="00745ECB" w:rsidRDefault="00745ECB" w:rsidP="00745EC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59AE90E" w14:textId="5EAC4EDB" w:rsidR="00F0527B" w:rsidRDefault="00F0527B" w:rsidP="00713B8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45ECB">
        <w:rPr>
          <w:rFonts w:ascii="Times New Roman" w:hAnsi="Times New Roman" w:cs="Times New Roman"/>
          <w:b/>
          <w:sz w:val="24"/>
          <w:szCs w:val="24"/>
        </w:rPr>
        <w:t>Apologies: None received</w:t>
      </w:r>
      <w:r w:rsidR="00745EC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45ECB" w:rsidRPr="00745E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ECB">
        <w:rPr>
          <w:rFonts w:ascii="Times New Roman" w:hAnsi="Times New Roman" w:cs="Times New Roman"/>
          <w:b/>
          <w:sz w:val="24"/>
          <w:szCs w:val="24"/>
        </w:rPr>
        <w:t>Proxies: None requested</w:t>
      </w:r>
    </w:p>
    <w:p w14:paraId="03AA2383" w14:textId="533A2C82" w:rsidR="00745ECB" w:rsidRPr="00745ECB" w:rsidRDefault="00745ECB" w:rsidP="00713B8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Approval of Meetings of previous AGM. </w:t>
      </w:r>
      <w:r>
        <w:rPr>
          <w:rFonts w:ascii="Times New Roman" w:hAnsi="Times New Roman" w:cs="Times New Roman"/>
          <w:bCs/>
          <w:sz w:val="24"/>
          <w:szCs w:val="24"/>
        </w:rPr>
        <w:t xml:space="preserve"> No minutes were available as it had not been possible to hold an AGM</w:t>
      </w:r>
    </w:p>
    <w:p w14:paraId="6232E3BC" w14:textId="1E460CFE" w:rsidR="00745ECB" w:rsidRDefault="007E4F54" w:rsidP="00713B8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Matters arising: N/A</w:t>
      </w:r>
    </w:p>
    <w:p w14:paraId="75EC1478" w14:textId="5010CA23" w:rsidR="007E4F54" w:rsidRDefault="007E4F54" w:rsidP="00713B8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Reports from the Chair: N/A</w:t>
      </w:r>
    </w:p>
    <w:p w14:paraId="197E40C9" w14:textId="2D8120A3" w:rsidR="007E4F54" w:rsidRPr="00FD2F42" w:rsidRDefault="00C66D8E" w:rsidP="00713B8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Approval of Accounts: </w:t>
      </w:r>
      <w:r>
        <w:rPr>
          <w:rFonts w:ascii="Times New Roman" w:hAnsi="Times New Roman" w:cs="Times New Roman"/>
          <w:bCs/>
          <w:sz w:val="24"/>
          <w:szCs w:val="24"/>
        </w:rPr>
        <w:t xml:space="preserve">After a few questions concerning the increase in </w:t>
      </w:r>
      <w:r w:rsidR="00FD2F42">
        <w:rPr>
          <w:rFonts w:ascii="Times New Roman" w:hAnsi="Times New Roman" w:cs="Times New Roman"/>
          <w:bCs/>
          <w:sz w:val="24"/>
          <w:szCs w:val="24"/>
        </w:rPr>
        <w:t>service charges which had become necessary due to the F</w:t>
      </w:r>
      <w:r w:rsidR="00420E0E">
        <w:rPr>
          <w:rFonts w:ascii="Times New Roman" w:hAnsi="Times New Roman" w:cs="Times New Roman"/>
          <w:bCs/>
          <w:sz w:val="24"/>
          <w:szCs w:val="24"/>
        </w:rPr>
        <w:t>A</w:t>
      </w:r>
      <w:r w:rsidR="00FD2F42">
        <w:rPr>
          <w:rFonts w:ascii="Times New Roman" w:hAnsi="Times New Roman" w:cs="Times New Roman"/>
          <w:bCs/>
          <w:sz w:val="24"/>
          <w:szCs w:val="24"/>
        </w:rPr>
        <w:t xml:space="preserve"> report and requirements, the accounts were approved.</w:t>
      </w:r>
    </w:p>
    <w:p w14:paraId="7046167C" w14:textId="6FC6CE83" w:rsidR="00FD2F42" w:rsidRDefault="006B68BA" w:rsidP="00713B8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Treasurer’s Report: </w:t>
      </w:r>
      <w:r w:rsidRPr="006B68BA">
        <w:rPr>
          <w:rFonts w:ascii="Times New Roman" w:hAnsi="Times New Roman" w:cs="Times New Roman"/>
          <w:bCs/>
          <w:sz w:val="24"/>
          <w:szCs w:val="24"/>
        </w:rPr>
        <w:t>Melodie</w:t>
      </w:r>
      <w:r>
        <w:rPr>
          <w:rFonts w:ascii="Times New Roman" w:hAnsi="Times New Roman" w:cs="Times New Roman"/>
          <w:bCs/>
          <w:sz w:val="24"/>
          <w:szCs w:val="24"/>
        </w:rPr>
        <w:t xml:space="preserve"> explained that, due to the need to </w:t>
      </w:r>
      <w:r w:rsidR="00863F58">
        <w:rPr>
          <w:rFonts w:ascii="Times New Roman" w:hAnsi="Times New Roman" w:cs="Times New Roman"/>
          <w:bCs/>
          <w:sz w:val="24"/>
          <w:szCs w:val="24"/>
        </w:rPr>
        <w:t>attend to the extensive improvements following the FR</w:t>
      </w:r>
      <w:r w:rsidR="00420E0E">
        <w:rPr>
          <w:rFonts w:ascii="Times New Roman" w:hAnsi="Times New Roman" w:cs="Times New Roman"/>
          <w:bCs/>
          <w:sz w:val="24"/>
          <w:szCs w:val="24"/>
        </w:rPr>
        <w:t>A</w:t>
      </w:r>
      <w:r w:rsidR="00863F58">
        <w:rPr>
          <w:rFonts w:ascii="Times New Roman" w:hAnsi="Times New Roman" w:cs="Times New Roman"/>
          <w:bCs/>
          <w:sz w:val="24"/>
          <w:szCs w:val="24"/>
        </w:rPr>
        <w:t xml:space="preserve"> most budgeted items had to be set aside to prioritise the </w:t>
      </w:r>
      <w:r w:rsidR="00CC5372">
        <w:rPr>
          <w:rFonts w:ascii="Times New Roman" w:hAnsi="Times New Roman" w:cs="Times New Roman"/>
          <w:bCs/>
          <w:sz w:val="24"/>
          <w:szCs w:val="24"/>
        </w:rPr>
        <w:t>cost of the FAR work, so there was little else to report.</w:t>
      </w:r>
      <w:r w:rsidR="00F33A1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80F7BB0" w14:textId="08F13A4F" w:rsidR="006109F1" w:rsidRDefault="006109F1" w:rsidP="00713B8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Block Management Issues:</w:t>
      </w:r>
      <w:r>
        <w:rPr>
          <w:rFonts w:ascii="Times New Roman" w:hAnsi="Times New Roman" w:cs="Times New Roman"/>
          <w:bCs/>
          <w:sz w:val="24"/>
          <w:szCs w:val="24"/>
        </w:rPr>
        <w:t xml:space="preserve"> Richard Tydeman had provided a written report prior to the AGM which had been sent to all owners. However, as an update, he was able to report that the </w:t>
      </w:r>
      <w:r w:rsidR="00A7765F">
        <w:rPr>
          <w:rFonts w:ascii="Times New Roman" w:hAnsi="Times New Roman" w:cs="Times New Roman"/>
          <w:bCs/>
          <w:sz w:val="24"/>
          <w:szCs w:val="24"/>
        </w:rPr>
        <w:t xml:space="preserve">work </w:t>
      </w:r>
      <w:r w:rsidR="008F4DED">
        <w:rPr>
          <w:rFonts w:ascii="Times New Roman" w:hAnsi="Times New Roman" w:cs="Times New Roman"/>
          <w:bCs/>
          <w:sz w:val="24"/>
          <w:szCs w:val="24"/>
        </w:rPr>
        <w:t xml:space="preserve">required </w:t>
      </w:r>
      <w:r w:rsidR="00A7765F">
        <w:rPr>
          <w:rFonts w:ascii="Times New Roman" w:hAnsi="Times New Roman" w:cs="Times New Roman"/>
          <w:bCs/>
          <w:sz w:val="24"/>
          <w:szCs w:val="24"/>
        </w:rPr>
        <w:t xml:space="preserve">on making the downstairs cupboards </w:t>
      </w:r>
      <w:r w:rsidR="008F4DED">
        <w:rPr>
          <w:rFonts w:ascii="Times New Roman" w:hAnsi="Times New Roman" w:cs="Times New Roman"/>
          <w:bCs/>
          <w:sz w:val="24"/>
          <w:szCs w:val="24"/>
        </w:rPr>
        <w:t>up to the FR</w:t>
      </w:r>
      <w:r w:rsidR="00420E0E">
        <w:rPr>
          <w:rFonts w:ascii="Times New Roman" w:hAnsi="Times New Roman" w:cs="Times New Roman"/>
          <w:bCs/>
          <w:sz w:val="24"/>
          <w:szCs w:val="24"/>
        </w:rPr>
        <w:t>A</w:t>
      </w:r>
      <w:r w:rsidR="008F4DED">
        <w:rPr>
          <w:rFonts w:ascii="Times New Roman" w:hAnsi="Times New Roman" w:cs="Times New Roman"/>
          <w:bCs/>
          <w:sz w:val="24"/>
          <w:szCs w:val="24"/>
        </w:rPr>
        <w:t xml:space="preserve"> standard had been completed and signed off.</w:t>
      </w:r>
    </w:p>
    <w:p w14:paraId="1CF87D4D" w14:textId="78D2319D" w:rsidR="004C6F42" w:rsidRDefault="00A41BEF" w:rsidP="004C6F42">
      <w:pPr>
        <w:pStyle w:val="NoSpacing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Other issues discussed included the need to change cleaners;</w:t>
      </w:r>
      <w:r>
        <w:rPr>
          <w:rFonts w:ascii="Times New Roman" w:hAnsi="Times New Roman" w:cs="Times New Roman"/>
          <w:bCs/>
          <w:sz w:val="24"/>
          <w:szCs w:val="24"/>
        </w:rPr>
        <w:t xml:space="preserve"> it may be necessary to look at the state of the carpets when the rest of the FR</w:t>
      </w:r>
      <w:r w:rsidR="00420E0E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work has been completed; </w:t>
      </w:r>
      <w:r w:rsidR="007F6BAB">
        <w:rPr>
          <w:rFonts w:ascii="Times New Roman" w:hAnsi="Times New Roman" w:cs="Times New Roman"/>
          <w:bCs/>
          <w:sz w:val="24"/>
          <w:szCs w:val="24"/>
        </w:rPr>
        <w:t xml:space="preserve">birds have been getting in to the building; </w:t>
      </w:r>
      <w:r w:rsidR="00DB4E8C">
        <w:rPr>
          <w:rFonts w:ascii="Times New Roman" w:hAnsi="Times New Roman" w:cs="Times New Roman"/>
          <w:bCs/>
          <w:sz w:val="24"/>
          <w:szCs w:val="24"/>
        </w:rPr>
        <w:t xml:space="preserve">Fire doors will need repainting (probably </w:t>
      </w:r>
      <w:r w:rsidR="0048445C">
        <w:rPr>
          <w:rFonts w:ascii="Times New Roman" w:hAnsi="Times New Roman" w:cs="Times New Roman"/>
          <w:bCs/>
          <w:sz w:val="24"/>
          <w:szCs w:val="24"/>
        </w:rPr>
        <w:t>under the maintenance contract)</w:t>
      </w:r>
      <w:r w:rsidR="00BA0A2D">
        <w:rPr>
          <w:rFonts w:ascii="Times New Roman" w:hAnsi="Times New Roman" w:cs="Times New Roman"/>
          <w:bCs/>
          <w:sz w:val="24"/>
          <w:szCs w:val="24"/>
        </w:rPr>
        <w:t>.</w:t>
      </w:r>
    </w:p>
    <w:p w14:paraId="3E1EC2CE" w14:textId="70010C13" w:rsidR="00272175" w:rsidRDefault="00272175" w:rsidP="00713B8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Plans for 2025</w:t>
      </w:r>
      <w:r w:rsidRPr="00272175">
        <w:rPr>
          <w:rFonts w:ascii="Times New Roman" w:hAnsi="Times New Roman" w:cs="Times New Roman"/>
          <w:b/>
          <w:sz w:val="24"/>
          <w:szCs w:val="24"/>
        </w:rPr>
        <w:t>-2026</w:t>
      </w:r>
      <w:r w:rsidR="00501E9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01E9D" w:rsidRPr="00501E9D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501E9D">
        <w:rPr>
          <w:rFonts w:ascii="Times New Roman" w:hAnsi="Times New Roman" w:cs="Times New Roman"/>
          <w:bCs/>
          <w:sz w:val="24"/>
          <w:szCs w:val="24"/>
        </w:rPr>
        <w:t>Mortar is an ongoing problem, worse on some parts of the building than others</w:t>
      </w:r>
      <w:r w:rsidR="00F432D4">
        <w:rPr>
          <w:rFonts w:ascii="Times New Roman" w:hAnsi="Times New Roman" w:cs="Times New Roman"/>
          <w:bCs/>
          <w:sz w:val="24"/>
          <w:szCs w:val="24"/>
        </w:rPr>
        <w:t xml:space="preserve"> and is being closely monitored. Apart from this, the building is generally in good shape.</w:t>
      </w:r>
    </w:p>
    <w:p w14:paraId="75411858" w14:textId="54597630" w:rsidR="00F432D4" w:rsidRDefault="00F432D4" w:rsidP="00F432D4">
      <w:pPr>
        <w:pStyle w:val="NoSpacing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40CA1">
        <w:rPr>
          <w:rFonts w:ascii="Times New Roman" w:hAnsi="Times New Roman" w:cs="Times New Roman"/>
          <w:bCs/>
          <w:sz w:val="24"/>
          <w:szCs w:val="24"/>
        </w:rPr>
        <w:t xml:space="preserve">Following an </w:t>
      </w:r>
      <w:r w:rsidR="0051016F" w:rsidRPr="00D40CA1">
        <w:rPr>
          <w:rFonts w:ascii="Times New Roman" w:hAnsi="Times New Roman" w:cs="Times New Roman"/>
          <w:bCs/>
          <w:sz w:val="24"/>
          <w:szCs w:val="24"/>
        </w:rPr>
        <w:t>accident on the stairs, it is felt necessary to look at ways of making the treads safer. Blenh</w:t>
      </w:r>
      <w:r w:rsidR="00622F40" w:rsidRPr="00D40CA1">
        <w:rPr>
          <w:rFonts w:ascii="Times New Roman" w:hAnsi="Times New Roman" w:cs="Times New Roman"/>
          <w:bCs/>
          <w:sz w:val="24"/>
          <w:szCs w:val="24"/>
        </w:rPr>
        <w:t xml:space="preserve">eim Court have had some work done on their stairs and it was suggested that the committee look at </w:t>
      </w:r>
      <w:r w:rsidR="00B364A7" w:rsidRPr="00D40CA1">
        <w:rPr>
          <w:rFonts w:ascii="Times New Roman" w:hAnsi="Times New Roman" w:cs="Times New Roman"/>
          <w:bCs/>
          <w:sz w:val="24"/>
          <w:szCs w:val="24"/>
        </w:rPr>
        <w:t xml:space="preserve">what they have done before making a decision about the best options. There are sufficient funds to carry out the </w:t>
      </w:r>
      <w:r w:rsidR="00D40CA1" w:rsidRPr="00D40CA1">
        <w:rPr>
          <w:rFonts w:ascii="Times New Roman" w:hAnsi="Times New Roman" w:cs="Times New Roman"/>
          <w:bCs/>
          <w:sz w:val="24"/>
          <w:szCs w:val="24"/>
        </w:rPr>
        <w:t>project.</w:t>
      </w:r>
    </w:p>
    <w:p w14:paraId="09245D80" w14:textId="2019F0D6" w:rsidR="009248B3" w:rsidRDefault="009248B3" w:rsidP="009248B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9248B3">
        <w:rPr>
          <w:rFonts w:ascii="Times New Roman" w:hAnsi="Times New Roman" w:cs="Times New Roman"/>
          <w:b/>
          <w:sz w:val="24"/>
          <w:szCs w:val="24"/>
        </w:rPr>
        <w:t>Election of Officers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D2D27">
        <w:rPr>
          <w:rFonts w:ascii="Times New Roman" w:hAnsi="Times New Roman" w:cs="Times New Roman"/>
          <w:bCs/>
          <w:sz w:val="24"/>
          <w:szCs w:val="24"/>
        </w:rPr>
        <w:t>All three directors resigned but expressed their willingness to stand for re-election</w:t>
      </w:r>
      <w:r w:rsidR="00144374" w:rsidRPr="00ED2D27">
        <w:rPr>
          <w:rFonts w:ascii="Times New Roman" w:hAnsi="Times New Roman" w:cs="Times New Roman"/>
          <w:bCs/>
          <w:sz w:val="24"/>
          <w:szCs w:val="24"/>
        </w:rPr>
        <w:t>. Melodie Beevers Wendy Horne and Vince Masi were duly r</w:t>
      </w:r>
      <w:r w:rsidR="00ED2D27" w:rsidRPr="00ED2D27">
        <w:rPr>
          <w:rFonts w:ascii="Times New Roman" w:hAnsi="Times New Roman" w:cs="Times New Roman"/>
          <w:bCs/>
          <w:sz w:val="24"/>
          <w:szCs w:val="24"/>
        </w:rPr>
        <w:t xml:space="preserve">e-elected. </w:t>
      </w:r>
    </w:p>
    <w:p w14:paraId="2929D005" w14:textId="01E189C5" w:rsidR="00BA06AD" w:rsidRPr="00D67FA3" w:rsidRDefault="00BA06AD" w:rsidP="00BA06AD">
      <w:pPr>
        <w:pStyle w:val="NoSpacing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67FA3">
        <w:rPr>
          <w:rFonts w:ascii="Times New Roman" w:hAnsi="Times New Roman" w:cs="Times New Roman"/>
          <w:bCs/>
          <w:sz w:val="24"/>
          <w:szCs w:val="24"/>
        </w:rPr>
        <w:t xml:space="preserve">Colin Tydeman and </w:t>
      </w:r>
      <w:r w:rsidR="00D67FA3" w:rsidRPr="00D67FA3">
        <w:rPr>
          <w:rFonts w:ascii="Times New Roman" w:hAnsi="Times New Roman" w:cs="Times New Roman"/>
          <w:bCs/>
          <w:sz w:val="24"/>
          <w:szCs w:val="24"/>
        </w:rPr>
        <w:t>Linda Jesson very kindly agreed to join the committee.</w:t>
      </w:r>
    </w:p>
    <w:p w14:paraId="33ECEE33" w14:textId="383103EE" w:rsidR="009D7351" w:rsidRPr="00833AEB" w:rsidRDefault="009D7351" w:rsidP="00833AE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Election of Officers: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2D27">
        <w:rPr>
          <w:rFonts w:ascii="Times New Roman" w:hAnsi="Times New Roman" w:cs="Times New Roman"/>
          <w:bCs/>
          <w:sz w:val="24"/>
          <w:szCs w:val="24"/>
        </w:rPr>
        <w:t>Melodie will continue to serve as Treasurer, Vince will continue as Company Secretary. The Chairman’s position remains unfilled.</w:t>
      </w:r>
    </w:p>
    <w:p w14:paraId="72954146" w14:textId="083A55C5" w:rsidR="00ED2D27" w:rsidRPr="009D7351" w:rsidRDefault="00881C87" w:rsidP="009248B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Appointment of Company Accountant: </w:t>
      </w:r>
      <w:r>
        <w:rPr>
          <w:rFonts w:ascii="Times New Roman" w:hAnsi="Times New Roman" w:cs="Times New Roman"/>
          <w:bCs/>
          <w:sz w:val="24"/>
          <w:szCs w:val="24"/>
        </w:rPr>
        <w:t xml:space="preserve">No </w:t>
      </w:r>
      <w:r w:rsidR="00833AEB">
        <w:rPr>
          <w:rFonts w:ascii="Times New Roman" w:hAnsi="Times New Roman" w:cs="Times New Roman"/>
          <w:bCs/>
          <w:sz w:val="24"/>
          <w:szCs w:val="24"/>
        </w:rPr>
        <w:t>appointment</w:t>
      </w:r>
      <w:r>
        <w:rPr>
          <w:rFonts w:ascii="Times New Roman" w:hAnsi="Times New Roman" w:cs="Times New Roman"/>
          <w:bCs/>
          <w:sz w:val="24"/>
          <w:szCs w:val="24"/>
        </w:rPr>
        <w:t xml:space="preserve"> made as David Morgan may not be available in 2026</w:t>
      </w:r>
      <w:r w:rsidR="009D735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ABA6ECE" w14:textId="48168994" w:rsidR="009D7351" w:rsidRPr="00804032" w:rsidRDefault="00833AEB" w:rsidP="009248B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Appointment of </w:t>
      </w:r>
      <w:r w:rsidR="0032728A">
        <w:rPr>
          <w:rFonts w:ascii="Times New Roman" w:hAnsi="Times New Roman" w:cs="Times New Roman"/>
          <w:b/>
          <w:sz w:val="24"/>
          <w:szCs w:val="24"/>
        </w:rPr>
        <w:t xml:space="preserve">Company Bookkeeper: </w:t>
      </w:r>
      <w:r w:rsidR="0032728A">
        <w:rPr>
          <w:rFonts w:ascii="Times New Roman" w:hAnsi="Times New Roman" w:cs="Times New Roman"/>
          <w:bCs/>
          <w:sz w:val="24"/>
          <w:szCs w:val="24"/>
        </w:rPr>
        <w:t>Melodie (trading as Bassett Consultancy) was appointed for a</w:t>
      </w:r>
      <w:r w:rsidR="00804032">
        <w:rPr>
          <w:rFonts w:ascii="Times New Roman" w:hAnsi="Times New Roman" w:cs="Times New Roman"/>
          <w:bCs/>
          <w:sz w:val="24"/>
          <w:szCs w:val="24"/>
        </w:rPr>
        <w:t xml:space="preserve"> further year.</w:t>
      </w:r>
    </w:p>
    <w:p w14:paraId="1BCCDE5B" w14:textId="59CA20BC" w:rsidR="00804032" w:rsidRDefault="00804032" w:rsidP="009248B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Appointment of Company Solicitors: </w:t>
      </w:r>
      <w:r w:rsidRPr="00586ECF">
        <w:rPr>
          <w:rFonts w:ascii="Times New Roman" w:hAnsi="Times New Roman" w:cs="Times New Roman"/>
          <w:bCs/>
          <w:sz w:val="24"/>
          <w:szCs w:val="24"/>
        </w:rPr>
        <w:t xml:space="preserve">As previously, it was agreed that </w:t>
      </w:r>
      <w:r w:rsidR="00115E8A" w:rsidRPr="00586ECF">
        <w:rPr>
          <w:rFonts w:ascii="Times New Roman" w:hAnsi="Times New Roman" w:cs="Times New Roman"/>
          <w:bCs/>
          <w:sz w:val="24"/>
          <w:szCs w:val="24"/>
        </w:rPr>
        <w:t xml:space="preserve">it was not necessary. Should it be necessary a suitable solicitor or other legal advice will be sought </w:t>
      </w:r>
      <w:r w:rsidR="00586ECF" w:rsidRPr="00586ECF">
        <w:rPr>
          <w:rFonts w:ascii="Times New Roman" w:hAnsi="Times New Roman" w:cs="Times New Roman"/>
          <w:bCs/>
          <w:sz w:val="24"/>
          <w:szCs w:val="24"/>
        </w:rPr>
        <w:t>as appropriate.</w:t>
      </w:r>
    </w:p>
    <w:p w14:paraId="4517C281" w14:textId="1C3F9A13" w:rsidR="00BA0A2D" w:rsidRDefault="00BA0A2D" w:rsidP="009248B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Any other business: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3FA7">
        <w:rPr>
          <w:rFonts w:ascii="Times New Roman" w:hAnsi="Times New Roman" w:cs="Times New Roman"/>
          <w:bCs/>
          <w:sz w:val="24"/>
          <w:szCs w:val="24"/>
        </w:rPr>
        <w:t>Wendy asked if residents could carry out minor maintenance issues. This posed a</w:t>
      </w:r>
      <w:r w:rsidR="009020D0">
        <w:rPr>
          <w:rFonts w:ascii="Times New Roman" w:hAnsi="Times New Roman" w:cs="Times New Roman"/>
          <w:bCs/>
          <w:sz w:val="24"/>
          <w:szCs w:val="24"/>
        </w:rPr>
        <w:t xml:space="preserve"> possible</w:t>
      </w:r>
      <w:r w:rsidR="003D3FA7">
        <w:rPr>
          <w:rFonts w:ascii="Times New Roman" w:hAnsi="Times New Roman" w:cs="Times New Roman"/>
          <w:bCs/>
          <w:sz w:val="24"/>
          <w:szCs w:val="24"/>
        </w:rPr>
        <w:t xml:space="preserve"> insurance </w:t>
      </w:r>
      <w:r w:rsidR="009020D0">
        <w:rPr>
          <w:rFonts w:ascii="Times New Roman" w:hAnsi="Times New Roman" w:cs="Times New Roman"/>
          <w:bCs/>
          <w:sz w:val="24"/>
          <w:szCs w:val="24"/>
        </w:rPr>
        <w:t>question, so it was decided that the committee would look at</w:t>
      </w:r>
      <w:r w:rsidR="00D97750">
        <w:rPr>
          <w:rFonts w:ascii="Times New Roman" w:hAnsi="Times New Roman" w:cs="Times New Roman"/>
          <w:bCs/>
          <w:sz w:val="24"/>
          <w:szCs w:val="24"/>
        </w:rPr>
        <w:t xml:space="preserve"> ideas on a case-by-case basis.</w:t>
      </w:r>
    </w:p>
    <w:p w14:paraId="6ED2F7AA" w14:textId="421835C2" w:rsidR="00D67FA3" w:rsidRPr="00586ECF" w:rsidRDefault="00D67FA3" w:rsidP="00D67FA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There being no further business the meeting closed at </w:t>
      </w:r>
      <w:r w:rsidR="00614F5D">
        <w:rPr>
          <w:rFonts w:ascii="Times New Roman" w:hAnsi="Times New Roman" w:cs="Times New Roman"/>
          <w:bCs/>
          <w:sz w:val="24"/>
          <w:szCs w:val="24"/>
        </w:rPr>
        <w:t>8 p.m. with thanks to those who attended.</w:t>
      </w:r>
    </w:p>
    <w:p w14:paraId="5D56AE3D" w14:textId="77777777" w:rsidR="009248B3" w:rsidRPr="00586ECF" w:rsidRDefault="009248B3" w:rsidP="00F432D4">
      <w:pPr>
        <w:pStyle w:val="NoSpacing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3AC7A131" w14:textId="3272132F" w:rsidR="00D40CA1" w:rsidRPr="00D40CA1" w:rsidRDefault="00D40CA1" w:rsidP="00F432D4">
      <w:pPr>
        <w:pStyle w:val="NoSpacing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67803F85" w14:textId="5400C17E" w:rsidR="00BD09AD" w:rsidRDefault="00F0527B" w:rsidP="00713B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77B5525" w14:textId="77777777" w:rsidR="00F0527B" w:rsidRDefault="00F0527B" w:rsidP="00713B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CFD0FE1" w14:textId="77777777" w:rsidR="00F0527B" w:rsidRDefault="00F0527B" w:rsidP="00713B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FB00CE6" w14:textId="77777777" w:rsidR="00F0527B" w:rsidRDefault="00F0527B" w:rsidP="00713B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82E29B1" w14:textId="77777777" w:rsidR="00F0527B" w:rsidRPr="00713B80" w:rsidRDefault="00F0527B" w:rsidP="00713B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F0527B" w:rsidRPr="00713B80" w:rsidSect="003B6C42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01A0"/>
    <w:multiLevelType w:val="hybridMultilevel"/>
    <w:tmpl w:val="200A62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909BE"/>
    <w:multiLevelType w:val="hybridMultilevel"/>
    <w:tmpl w:val="336E87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A15C6"/>
    <w:multiLevelType w:val="hybridMultilevel"/>
    <w:tmpl w:val="6E6CAA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12441">
    <w:abstractNumId w:val="1"/>
  </w:num>
  <w:num w:numId="2" w16cid:durableId="862329071">
    <w:abstractNumId w:val="2"/>
  </w:num>
  <w:num w:numId="3" w16cid:durableId="318311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906"/>
    <w:rsid w:val="00035F55"/>
    <w:rsid w:val="00063948"/>
    <w:rsid w:val="000A39AB"/>
    <w:rsid w:val="000B594D"/>
    <w:rsid w:val="000D14D5"/>
    <w:rsid w:val="00105DAF"/>
    <w:rsid w:val="00115E8A"/>
    <w:rsid w:val="00144374"/>
    <w:rsid w:val="001534DD"/>
    <w:rsid w:val="0016440A"/>
    <w:rsid w:val="001740A3"/>
    <w:rsid w:val="002550FA"/>
    <w:rsid w:val="002658CA"/>
    <w:rsid w:val="00272175"/>
    <w:rsid w:val="002C0E76"/>
    <w:rsid w:val="002D2863"/>
    <w:rsid w:val="00312DA3"/>
    <w:rsid w:val="003217E5"/>
    <w:rsid w:val="00323762"/>
    <w:rsid w:val="00324800"/>
    <w:rsid w:val="0032728A"/>
    <w:rsid w:val="00360B19"/>
    <w:rsid w:val="0038458D"/>
    <w:rsid w:val="003B6C42"/>
    <w:rsid w:val="003D3FA7"/>
    <w:rsid w:val="00420E0E"/>
    <w:rsid w:val="00425527"/>
    <w:rsid w:val="00440906"/>
    <w:rsid w:val="00457AB2"/>
    <w:rsid w:val="00466907"/>
    <w:rsid w:val="0048445C"/>
    <w:rsid w:val="004C6F42"/>
    <w:rsid w:val="004F14DC"/>
    <w:rsid w:val="004F6C0C"/>
    <w:rsid w:val="00501E9D"/>
    <w:rsid w:val="005100B0"/>
    <w:rsid w:val="0051016F"/>
    <w:rsid w:val="00577FBE"/>
    <w:rsid w:val="00586ECF"/>
    <w:rsid w:val="005A534E"/>
    <w:rsid w:val="006109F1"/>
    <w:rsid w:val="00614F5D"/>
    <w:rsid w:val="00616750"/>
    <w:rsid w:val="00622F40"/>
    <w:rsid w:val="00674E97"/>
    <w:rsid w:val="0069438A"/>
    <w:rsid w:val="00695BA9"/>
    <w:rsid w:val="006B68BA"/>
    <w:rsid w:val="00713B80"/>
    <w:rsid w:val="007277AC"/>
    <w:rsid w:val="00745ECB"/>
    <w:rsid w:val="0075207D"/>
    <w:rsid w:val="007535F6"/>
    <w:rsid w:val="007A3CC6"/>
    <w:rsid w:val="007E0BC1"/>
    <w:rsid w:val="007E4F54"/>
    <w:rsid w:val="007F6BAB"/>
    <w:rsid w:val="00804032"/>
    <w:rsid w:val="008331AA"/>
    <w:rsid w:val="00833AEB"/>
    <w:rsid w:val="00836779"/>
    <w:rsid w:val="00863F58"/>
    <w:rsid w:val="00881C87"/>
    <w:rsid w:val="00892886"/>
    <w:rsid w:val="008B3571"/>
    <w:rsid w:val="008C5C0B"/>
    <w:rsid w:val="008F4DED"/>
    <w:rsid w:val="009020D0"/>
    <w:rsid w:val="00906B19"/>
    <w:rsid w:val="009104AE"/>
    <w:rsid w:val="009248B3"/>
    <w:rsid w:val="00927F7C"/>
    <w:rsid w:val="00955395"/>
    <w:rsid w:val="009C5201"/>
    <w:rsid w:val="009D7351"/>
    <w:rsid w:val="00A143A9"/>
    <w:rsid w:val="00A41BEF"/>
    <w:rsid w:val="00A47573"/>
    <w:rsid w:val="00A74ACC"/>
    <w:rsid w:val="00A7765F"/>
    <w:rsid w:val="00A9326E"/>
    <w:rsid w:val="00AD10A3"/>
    <w:rsid w:val="00B364A7"/>
    <w:rsid w:val="00B7665B"/>
    <w:rsid w:val="00BA06AD"/>
    <w:rsid w:val="00BA0A2D"/>
    <w:rsid w:val="00BB42D2"/>
    <w:rsid w:val="00BC41A8"/>
    <w:rsid w:val="00BC707A"/>
    <w:rsid w:val="00BD09AD"/>
    <w:rsid w:val="00BE5F4C"/>
    <w:rsid w:val="00C45AE6"/>
    <w:rsid w:val="00C66D8E"/>
    <w:rsid w:val="00C76817"/>
    <w:rsid w:val="00CC5372"/>
    <w:rsid w:val="00CE4D8C"/>
    <w:rsid w:val="00D023B1"/>
    <w:rsid w:val="00D24ADF"/>
    <w:rsid w:val="00D258EA"/>
    <w:rsid w:val="00D40CA1"/>
    <w:rsid w:val="00D67FA3"/>
    <w:rsid w:val="00D86804"/>
    <w:rsid w:val="00D97750"/>
    <w:rsid w:val="00DB4E8C"/>
    <w:rsid w:val="00DB50BF"/>
    <w:rsid w:val="00DF5DDA"/>
    <w:rsid w:val="00E708B3"/>
    <w:rsid w:val="00E765ED"/>
    <w:rsid w:val="00ED2D27"/>
    <w:rsid w:val="00F01704"/>
    <w:rsid w:val="00F0527B"/>
    <w:rsid w:val="00F33A17"/>
    <w:rsid w:val="00F432D4"/>
    <w:rsid w:val="00FA53E2"/>
    <w:rsid w:val="00FD0417"/>
    <w:rsid w:val="00FD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76647"/>
  <w15:docId w15:val="{62A48D49-E682-48F8-996A-DF1BC973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9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9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9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9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9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9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9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9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9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9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90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45A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Tydeman</dc:creator>
  <cp:lastModifiedBy>Richard Tydeman</cp:lastModifiedBy>
  <cp:revision>2</cp:revision>
  <cp:lastPrinted>2024-06-14T15:13:00Z</cp:lastPrinted>
  <dcterms:created xsi:type="dcterms:W3CDTF">2025-12-02T19:08:00Z</dcterms:created>
  <dcterms:modified xsi:type="dcterms:W3CDTF">2025-12-02T19:08:00Z</dcterms:modified>
</cp:coreProperties>
</file>