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267D" w14:textId="37564BAF" w:rsidR="008E0BD9" w:rsidRPr="008E0BD9" w:rsidRDefault="008E0BD9" w:rsidP="008E0BD9">
      <w:pPr>
        <w:jc w:val="center"/>
      </w:pPr>
      <w:r w:rsidRPr="008E0BD9">
        <w:rPr>
          <w:b/>
          <w:bCs/>
        </w:rPr>
        <w:t>Contractor Health &amp; Safety Policy</w:t>
      </w:r>
      <w:r w:rsidRPr="008E0BD9">
        <w:br/>
      </w:r>
      <w:r w:rsidRPr="008E0BD9">
        <w:rPr>
          <w:i/>
          <w:iCs/>
        </w:rPr>
        <w:t xml:space="preserve">For </w:t>
      </w:r>
      <w:r w:rsidR="00DD2087">
        <w:rPr>
          <w:i/>
          <w:iCs/>
        </w:rPr>
        <w:t>Dudley House, 28 High Street, Royal Wootton Bassett, SN4 7AF</w:t>
      </w:r>
    </w:p>
    <w:p w14:paraId="19F3717D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1. Introduction</w:t>
      </w:r>
    </w:p>
    <w:p w14:paraId="2B5592D1" w14:textId="386C5A02" w:rsidR="008E0BD9" w:rsidRPr="008E0BD9" w:rsidRDefault="009576BF" w:rsidP="008E0BD9">
      <w:r>
        <w:t>CH Flats No 1 Wootton Bassett Limited</w:t>
      </w:r>
      <w:r w:rsidR="008E0BD9" w:rsidRPr="008E0BD9">
        <w:t xml:space="preserve"> is committed to ensuring the health, safety, and welfare of all contractors working on-site at</w:t>
      </w:r>
      <w:r>
        <w:t xml:space="preserve"> </w:t>
      </w:r>
      <w:r w:rsidR="00DD2087" w:rsidRPr="00DD2087">
        <w:rPr>
          <w:i/>
          <w:iCs/>
          <w:highlight w:val="lightGray"/>
        </w:rPr>
        <w:t>Dudley House, 28 High Street, Royal Wootton Bassett, SN4 7AF</w:t>
      </w:r>
      <w:r w:rsidR="003D348F" w:rsidRPr="003D348F">
        <w:rPr>
          <w:i/>
          <w:iCs/>
        </w:rPr>
        <w:t xml:space="preserve"> </w:t>
      </w:r>
      <w:r w:rsidR="008E0BD9" w:rsidRPr="008E0BD9">
        <w:t>This policy outlines the responsibilities, procedures, and expectations for contractors to comply with health and safety regulations and to maintain a safe environment for residents, visitors, and workers.</w:t>
      </w:r>
    </w:p>
    <w:p w14:paraId="0CEE1D91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2. Scope</w:t>
      </w:r>
    </w:p>
    <w:p w14:paraId="25F0FBA6" w14:textId="65C0E2DF" w:rsidR="008E0BD9" w:rsidRPr="008E0BD9" w:rsidRDefault="008E0BD9" w:rsidP="008E0BD9">
      <w:r w:rsidRPr="008E0BD9">
        <w:t xml:space="preserve">This policy applies to all contractors and subcontractors engaged in maintenance, repair, construction, and other work at </w:t>
      </w:r>
      <w:r w:rsidR="00DD2087" w:rsidRPr="00DD2087">
        <w:rPr>
          <w:i/>
          <w:iCs/>
          <w:highlight w:val="lightGray"/>
        </w:rPr>
        <w:t>Dudley House, 28 High Street, Royal Wootton Bassett, SN4 7AF</w:t>
      </w:r>
      <w:r w:rsidR="003D348F">
        <w:rPr>
          <w:i/>
          <w:iCs/>
        </w:rPr>
        <w:t>.</w:t>
      </w:r>
      <w:r w:rsidR="00D435F1" w:rsidRPr="008E0BD9">
        <w:t xml:space="preserve"> </w:t>
      </w:r>
      <w:r w:rsidRPr="008E0BD9">
        <w:t>It is designed to ensure compliance with the Health and Safety at Work Act 1974 and other relevant legislation.</w:t>
      </w:r>
    </w:p>
    <w:p w14:paraId="28F2DD15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3. Contractor Responsibilities</w:t>
      </w:r>
    </w:p>
    <w:p w14:paraId="081836F0" w14:textId="77777777" w:rsidR="008E0BD9" w:rsidRPr="008E0BD9" w:rsidRDefault="008E0BD9" w:rsidP="008E0BD9">
      <w:r w:rsidRPr="008E0BD9">
        <w:t>All contractors must:</w:t>
      </w:r>
    </w:p>
    <w:p w14:paraId="24005388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Be competent and have relevant training, experience, and qualifications for the tasks undertaken.</w:t>
      </w:r>
    </w:p>
    <w:p w14:paraId="3B9140AE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Provide risk assessments and method statements (RAMS) before commencing work.</w:t>
      </w:r>
    </w:p>
    <w:p w14:paraId="4E6B167F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Ensure compliance with all relevant health and safety legislation and best practices.</w:t>
      </w:r>
    </w:p>
    <w:p w14:paraId="7D4AE451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Use appropriate personal protective equipment (PPE) where required.</w:t>
      </w:r>
    </w:p>
    <w:p w14:paraId="3D2603FE" w14:textId="042915D3" w:rsidR="008E0BD9" w:rsidRPr="008E0BD9" w:rsidRDefault="008E0BD9" w:rsidP="008E0BD9">
      <w:pPr>
        <w:numPr>
          <w:ilvl w:val="0"/>
          <w:numId w:val="1"/>
        </w:numPr>
      </w:pPr>
      <w:r w:rsidRPr="008E0BD9">
        <w:t xml:space="preserve">Report any incidents, accidents, or near misses to </w:t>
      </w:r>
      <w:r w:rsidR="00DD2087" w:rsidRPr="00DD2087">
        <w:rPr>
          <w:highlight w:val="lightGray"/>
        </w:rPr>
        <w:t>DUDLEY HOUSE (WOOTTON BASSETT) MANAGEMENT COMPANY LIMITED</w:t>
      </w:r>
      <w:r w:rsidRPr="008E0BD9">
        <w:t xml:space="preserve"> immediately.</w:t>
      </w:r>
    </w:p>
    <w:p w14:paraId="7673F7D1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Keep work areas clean, tidy, and free from hazards.</w:t>
      </w:r>
    </w:p>
    <w:p w14:paraId="59F7173E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Ensure safe access and egress for workers, residents, and visitors.</w:t>
      </w:r>
    </w:p>
    <w:p w14:paraId="77438B59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Be aware of and follow emergency procedures, including fire evacuation routes.</w:t>
      </w:r>
    </w:p>
    <w:p w14:paraId="7545CFC3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4. Site Rules</w:t>
      </w:r>
    </w:p>
    <w:p w14:paraId="1240648D" w14:textId="1D2C6110" w:rsidR="008E0BD9" w:rsidRPr="008E0BD9" w:rsidRDefault="008E0BD9" w:rsidP="008E0BD9">
      <w:pPr>
        <w:numPr>
          <w:ilvl w:val="0"/>
          <w:numId w:val="2"/>
        </w:numPr>
      </w:pPr>
      <w:r w:rsidRPr="008E0BD9">
        <w:t xml:space="preserve">Contractors must sign in and out </w:t>
      </w:r>
      <w:r>
        <w:t>with (designated person)</w:t>
      </w:r>
    </w:p>
    <w:p w14:paraId="4B5E40AD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No smoking, drug, or alcohol consumption is permitted on-site.</w:t>
      </w:r>
    </w:p>
    <w:p w14:paraId="79E40350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Work must be carried out between agreed working hours to minimise disruption.</w:t>
      </w:r>
    </w:p>
    <w:p w14:paraId="3B60056E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Noise and dust should be controlled to avoid nuisance to residents.</w:t>
      </w:r>
    </w:p>
    <w:p w14:paraId="6DBD200E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lastRenderedPageBreak/>
        <w:t>Waste materials must be disposed of appropriately and not left in communal areas.</w:t>
      </w:r>
    </w:p>
    <w:p w14:paraId="0B83A3CA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Any damage to property must be reported immediately and rectified at the contractor’s expense.</w:t>
      </w:r>
    </w:p>
    <w:p w14:paraId="542F22AC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5. Risk Management</w:t>
      </w:r>
    </w:p>
    <w:p w14:paraId="2F51F35B" w14:textId="77777777" w:rsidR="008E0BD9" w:rsidRPr="008E0BD9" w:rsidRDefault="008E0BD9" w:rsidP="008E0BD9">
      <w:pPr>
        <w:numPr>
          <w:ilvl w:val="0"/>
          <w:numId w:val="3"/>
        </w:numPr>
      </w:pPr>
      <w:r w:rsidRPr="008E0BD9">
        <w:t>A site-specific risk assessment must be completed before work begins.</w:t>
      </w:r>
    </w:p>
    <w:p w14:paraId="75F1BFD9" w14:textId="77777777" w:rsidR="008E0BD9" w:rsidRPr="008E0BD9" w:rsidRDefault="008E0BD9" w:rsidP="008E0BD9">
      <w:pPr>
        <w:numPr>
          <w:ilvl w:val="0"/>
          <w:numId w:val="3"/>
        </w:numPr>
      </w:pPr>
      <w:r w:rsidRPr="008E0BD9">
        <w:t>Work at height, electrical work, and use of hazardous substances require additional safety measures and supervision.</w:t>
      </w:r>
    </w:p>
    <w:p w14:paraId="5659E736" w14:textId="2C726AB2" w:rsidR="008E0BD9" w:rsidRPr="008E0BD9" w:rsidRDefault="008E0BD9" w:rsidP="008E0BD9">
      <w:pPr>
        <w:numPr>
          <w:ilvl w:val="0"/>
          <w:numId w:val="3"/>
        </w:numPr>
      </w:pPr>
      <w:r w:rsidRPr="008E0BD9">
        <w:t xml:space="preserve">Hot works require a permit issued by </w:t>
      </w:r>
      <w:r w:rsidR="00DD2087" w:rsidRPr="00DD2087">
        <w:rPr>
          <w:highlight w:val="lightGray"/>
        </w:rPr>
        <w:t>DUDLEY HOUSE (WOOTTON BASSETT) MANAGEMENT COMPANY LIMITED</w:t>
      </w:r>
      <w:r w:rsidRPr="008E0BD9">
        <w:t>.</w:t>
      </w:r>
    </w:p>
    <w:p w14:paraId="5207D45D" w14:textId="77777777" w:rsidR="008E0BD9" w:rsidRPr="008E0BD9" w:rsidRDefault="008E0BD9" w:rsidP="008E0BD9">
      <w:pPr>
        <w:numPr>
          <w:ilvl w:val="0"/>
          <w:numId w:val="3"/>
        </w:numPr>
      </w:pPr>
      <w:r w:rsidRPr="008E0BD9">
        <w:t>Lone working should be avoided where possible, and where necessary, must be risk-assessed and monitored.</w:t>
      </w:r>
    </w:p>
    <w:p w14:paraId="116AD425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6. Emergency Procedures</w:t>
      </w:r>
    </w:p>
    <w:p w14:paraId="4A59598C" w14:textId="77777777" w:rsidR="008E0BD9" w:rsidRPr="008E0BD9" w:rsidRDefault="008E0BD9" w:rsidP="008E0BD9">
      <w:pPr>
        <w:numPr>
          <w:ilvl w:val="0"/>
          <w:numId w:val="4"/>
        </w:numPr>
      </w:pPr>
      <w:r w:rsidRPr="008E0BD9">
        <w:t>Contractors must familiarise themselves with fire exits, evacuation procedures, and assembly points.</w:t>
      </w:r>
    </w:p>
    <w:p w14:paraId="60CD1BFC" w14:textId="77777777" w:rsidR="008E0BD9" w:rsidRPr="008E0BD9" w:rsidRDefault="008E0BD9" w:rsidP="008E0BD9">
      <w:pPr>
        <w:numPr>
          <w:ilvl w:val="0"/>
          <w:numId w:val="4"/>
        </w:numPr>
      </w:pPr>
      <w:r w:rsidRPr="008E0BD9">
        <w:t>In the event of an emergency, contractors must follow the site’s emergency response plan.</w:t>
      </w:r>
    </w:p>
    <w:p w14:paraId="15EABF6E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7. Monitoring &amp; Compliance</w:t>
      </w:r>
    </w:p>
    <w:p w14:paraId="69BE8EFD" w14:textId="472154F2" w:rsidR="008E0BD9" w:rsidRPr="008E0BD9" w:rsidRDefault="008E0BD9" w:rsidP="008E0BD9">
      <w:pPr>
        <w:numPr>
          <w:ilvl w:val="0"/>
          <w:numId w:val="5"/>
        </w:numPr>
      </w:pPr>
      <w:r w:rsidRPr="008E0BD9">
        <w:t xml:space="preserve">Regular inspections may be carried out by </w:t>
      </w:r>
      <w:r w:rsidR="00DD2087" w:rsidRPr="00DD2087">
        <w:rPr>
          <w:highlight w:val="lightGray"/>
        </w:rPr>
        <w:t>DUDLEY HOUSE (WOOTTON BASSETT) MANAGEMENT COMPANY LIMITED</w:t>
      </w:r>
      <w:r w:rsidRPr="008E0BD9">
        <w:t xml:space="preserve"> to ensure compliance with this policy.</w:t>
      </w:r>
    </w:p>
    <w:p w14:paraId="4E806A4F" w14:textId="77777777" w:rsidR="008E0BD9" w:rsidRPr="008E0BD9" w:rsidRDefault="008E0BD9" w:rsidP="008E0BD9">
      <w:pPr>
        <w:numPr>
          <w:ilvl w:val="0"/>
          <w:numId w:val="5"/>
        </w:numPr>
      </w:pPr>
      <w:r w:rsidRPr="008E0BD9">
        <w:t>Contractors found in breach of health and safety requirements may be asked to stop work until corrective actions are taken.</w:t>
      </w:r>
    </w:p>
    <w:p w14:paraId="2F7B2FD8" w14:textId="77777777" w:rsidR="008E0BD9" w:rsidRPr="008E0BD9" w:rsidRDefault="008E0BD9" w:rsidP="008E0BD9">
      <w:pPr>
        <w:numPr>
          <w:ilvl w:val="0"/>
          <w:numId w:val="5"/>
        </w:numPr>
      </w:pPr>
      <w:r w:rsidRPr="008E0BD9">
        <w:t>Persistent non-compliance may result in termination of the contract.</w:t>
      </w:r>
    </w:p>
    <w:p w14:paraId="23E72E76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8. Acknowledgment</w:t>
      </w:r>
    </w:p>
    <w:p w14:paraId="76EE3929" w14:textId="47590993" w:rsidR="008E0BD9" w:rsidRPr="008E0BD9" w:rsidRDefault="008E0BD9" w:rsidP="008E0BD9">
      <w:r w:rsidRPr="008E0BD9">
        <w:t xml:space="preserve">All contractors must read and sign this policy before commencing work at </w:t>
      </w:r>
      <w:r w:rsidR="00DD2087" w:rsidRPr="00DD2087">
        <w:rPr>
          <w:i/>
          <w:iCs/>
          <w:highlight w:val="lightGray"/>
        </w:rPr>
        <w:t>Dudley House, 28 High Street, Royal Wootton Bassett, SN4 7AF</w:t>
      </w:r>
      <w:r w:rsidRPr="008E0BD9">
        <w:t>.</w:t>
      </w:r>
    </w:p>
    <w:p w14:paraId="2C13C0FF" w14:textId="77777777" w:rsidR="008E0BD9" w:rsidRPr="008E0BD9" w:rsidRDefault="008E0BD9" w:rsidP="008E0BD9">
      <w:r w:rsidRPr="008E0BD9">
        <w:rPr>
          <w:i/>
          <w:iCs/>
        </w:rPr>
        <w:t>Signed: _____________________________</w:t>
      </w:r>
      <w:r w:rsidRPr="008E0BD9">
        <w:rPr>
          <w:i/>
          <w:iCs/>
        </w:rPr>
        <w:br/>
        <w:t>[Managing Agent/Residents’ Representative]</w:t>
      </w:r>
      <w:r w:rsidRPr="008E0BD9">
        <w:rPr>
          <w:i/>
          <w:iCs/>
        </w:rPr>
        <w:br/>
        <w:t>Date: ________________________________</w:t>
      </w:r>
    </w:p>
    <w:p w14:paraId="2D7116D8" w14:textId="77777777" w:rsidR="008D342C" w:rsidRDefault="008D342C"/>
    <w:p w14:paraId="401FB39E" w14:textId="0AC090AB" w:rsidR="009576BF" w:rsidRDefault="009576BF">
      <w:r w:rsidRPr="008E0BD9">
        <w:rPr>
          <w:i/>
          <w:iCs/>
        </w:rPr>
        <w:lastRenderedPageBreak/>
        <w:t>Signed: _____________________________</w:t>
      </w:r>
      <w:r w:rsidRPr="008E0BD9">
        <w:rPr>
          <w:i/>
          <w:iCs/>
        </w:rPr>
        <w:br/>
        <w:t>[</w:t>
      </w:r>
      <w:r>
        <w:rPr>
          <w:i/>
          <w:iCs/>
        </w:rPr>
        <w:t>Contractor</w:t>
      </w:r>
      <w:r w:rsidRPr="008E0BD9">
        <w:rPr>
          <w:i/>
          <w:iCs/>
        </w:rPr>
        <w:t>]</w:t>
      </w:r>
      <w:r w:rsidRPr="008E0BD9">
        <w:rPr>
          <w:i/>
          <w:iCs/>
        </w:rPr>
        <w:br/>
        <w:t>Date: ________________________________</w:t>
      </w:r>
    </w:p>
    <w:sectPr w:rsidR="00957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116D"/>
    <w:multiLevelType w:val="multilevel"/>
    <w:tmpl w:val="789E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F1750"/>
    <w:multiLevelType w:val="multilevel"/>
    <w:tmpl w:val="2BC8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40FF1"/>
    <w:multiLevelType w:val="multilevel"/>
    <w:tmpl w:val="978C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803224"/>
    <w:multiLevelType w:val="multilevel"/>
    <w:tmpl w:val="B7AC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A20FE1"/>
    <w:multiLevelType w:val="multilevel"/>
    <w:tmpl w:val="D678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370140">
    <w:abstractNumId w:val="0"/>
  </w:num>
  <w:num w:numId="2" w16cid:durableId="481233614">
    <w:abstractNumId w:val="3"/>
  </w:num>
  <w:num w:numId="3" w16cid:durableId="520707055">
    <w:abstractNumId w:val="2"/>
  </w:num>
  <w:num w:numId="4" w16cid:durableId="669605133">
    <w:abstractNumId w:val="1"/>
  </w:num>
  <w:num w:numId="5" w16cid:durableId="103157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D9"/>
    <w:rsid w:val="00004299"/>
    <w:rsid w:val="000C3D23"/>
    <w:rsid w:val="003D348F"/>
    <w:rsid w:val="008D342C"/>
    <w:rsid w:val="008E0BD9"/>
    <w:rsid w:val="009576BF"/>
    <w:rsid w:val="00D435F1"/>
    <w:rsid w:val="00DD2087"/>
    <w:rsid w:val="00E5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E5A7"/>
  <w15:chartTrackingRefBased/>
  <w15:docId w15:val="{08B275A4-053D-434D-980F-5CD718D5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7b7596-3687-40e6-bc45-f1c79076034e">
      <Terms xmlns="http://schemas.microsoft.com/office/infopath/2007/PartnerControls"/>
    </lcf76f155ced4ddcb4097134ff3c332f>
    <TaxCatchAll xmlns="09cd56e6-a313-4877-9aa8-f9c88d5d17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D99641EC1B945A990349E12CEC38A" ma:contentTypeVersion="18" ma:contentTypeDescription="Create a new document." ma:contentTypeScope="" ma:versionID="b8dcf0d44c9b78fa059b6d5881c31527">
  <xsd:schema xmlns:xsd="http://www.w3.org/2001/XMLSchema" xmlns:xs="http://www.w3.org/2001/XMLSchema" xmlns:p="http://schemas.microsoft.com/office/2006/metadata/properties" xmlns:ns2="7d7b7596-3687-40e6-bc45-f1c79076034e" xmlns:ns3="09cd56e6-a313-4877-9aa8-f9c88d5d17d8" targetNamespace="http://schemas.microsoft.com/office/2006/metadata/properties" ma:root="true" ma:fieldsID="2ee7e0ec5626cb253aac5ce5c2090523" ns2:_="" ns3:_="">
    <xsd:import namespace="7d7b7596-3687-40e6-bc45-f1c79076034e"/>
    <xsd:import namespace="09cd56e6-a313-4877-9aa8-f9c88d5d17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b7596-3687-40e6-bc45-f1c790760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f3a7e4e-e552-4f5e-9cf1-3f9d7fd468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d56e6-a313-4877-9aa8-f9c88d5d17d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e1abecb-53e2-4490-a6a0-d8a6f44ddf45}" ma:internalName="TaxCatchAll" ma:showField="CatchAllData" ma:web="09cd56e6-a313-4877-9aa8-f9c88d5d1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0E84F-3AFD-426C-BEB1-6B9EB735897B}">
  <ds:schemaRefs>
    <ds:schemaRef ds:uri="http://schemas.microsoft.com/office/2006/metadata/properties"/>
    <ds:schemaRef ds:uri="http://schemas.microsoft.com/office/infopath/2007/PartnerControls"/>
    <ds:schemaRef ds:uri="7d7b7596-3687-40e6-bc45-f1c79076034e"/>
    <ds:schemaRef ds:uri="09cd56e6-a313-4877-9aa8-f9c88d5d17d8"/>
  </ds:schemaRefs>
</ds:datastoreItem>
</file>

<file path=customXml/itemProps2.xml><?xml version="1.0" encoding="utf-8"?>
<ds:datastoreItem xmlns:ds="http://schemas.openxmlformats.org/officeDocument/2006/customXml" ds:itemID="{8DCB30C3-1CEA-4101-B790-7CDEA77FB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28C39D-1A71-49E6-95B8-49B6BCD0F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b7596-3687-40e6-bc45-f1c79076034e"/>
    <ds:schemaRef ds:uri="09cd56e6-a313-4877-9aa8-f9c88d5d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Wilkinson</dc:creator>
  <cp:keywords/>
  <dc:description/>
  <cp:lastModifiedBy>Richard Tydeman</cp:lastModifiedBy>
  <cp:revision>2</cp:revision>
  <dcterms:created xsi:type="dcterms:W3CDTF">2025-03-13T14:03:00Z</dcterms:created>
  <dcterms:modified xsi:type="dcterms:W3CDTF">2025-03-13T14:03:00Z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0x010100DB0D99641EC1B945A990349E12CEC38A</vt:lpwstr>
  </property>
</Properties>
</file>